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Arial" w:hAnsi="Arial" w:cs="Arial"/>
          <w:sz w:val="22"/>
          <w:sz-cs w:val="22"/>
          <w:spacing w:val="0"/>
        </w:rPr>
        <w:t xml:space="preserve">Kristine Bautista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Mandaluyong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kristine.bautista@example.com | +63 900 000 0000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October 7, 2026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Ms. Andrea Lim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HR Manager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ABC Realty Corp.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Makati City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Dear Ms. Lim: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I'm applying for the Administrative Assistant position I saw on your company's Facebook page. I have two years of office experience, most recently as an Office Clerk at XYZ Construction Inc.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At XYZ, I kept 300 project folders filed and up to date, and I prepared the weekly purchase report for the operations head every Monday.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Your listing asks for MS Office skills and experience handling calls. I use Excel and Word every day, and I answer about 30 supplier calls a week.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I can start after my 30-day notice. My resume is attached, and I'd be glad to talk at a time that suits you.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Thank you for considering my application.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Respectfully yours,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 </w:t>
      </w:r>
    </w:p>
    <w:p>
      <w:pPr/>
      <w:r>
        <w:rPr>
          <w:rFonts w:ascii="Arial" w:hAnsi="Arial" w:cs="Arial"/>
          <w:sz w:val="22"/>
          <w:sz-cs w:val="22"/>
          <w:spacing w:val="0"/>
        </w:rPr>
        <w:t xml:space="preserve">Kristine Bautista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